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9600" w14:textId="5098BC55" w:rsidR="001C55D1" w:rsidRPr="000A28B4" w:rsidRDefault="001C55D1" w:rsidP="007146B4">
      <w:pPr>
        <w:pStyle w:val="Title"/>
        <w:ind w:left="0" w:firstLine="0"/>
        <w:rPr>
          <w:rFonts w:ascii="Arial Narrow" w:hAnsi="Arial Narrow"/>
          <w:szCs w:val="24"/>
        </w:rPr>
      </w:pPr>
      <w:r w:rsidRPr="000A28B4">
        <w:rPr>
          <w:rFonts w:ascii="Arial Narrow" w:hAnsi="Arial Narrow"/>
          <w:szCs w:val="24"/>
        </w:rPr>
        <w:t>REQUEST FOR EXPRESSION OF INTEREST (EOI)</w:t>
      </w:r>
      <w:r w:rsidR="00270477">
        <w:rPr>
          <w:rFonts w:ascii="Arial Narrow" w:hAnsi="Arial Narrow"/>
          <w:szCs w:val="24"/>
        </w:rPr>
        <w:t xml:space="preserve"> </w:t>
      </w:r>
      <w:r w:rsidR="007146B4">
        <w:rPr>
          <w:rFonts w:ascii="Arial Narrow" w:hAnsi="Arial Narrow"/>
          <w:szCs w:val="24"/>
        </w:rPr>
        <w:t>128135</w:t>
      </w:r>
    </w:p>
    <w:p w14:paraId="4DEA500C" w14:textId="77777777" w:rsidR="001C55D1" w:rsidRPr="000A28B4" w:rsidRDefault="001C55D1" w:rsidP="001C55D1">
      <w:pPr>
        <w:pStyle w:val="Title"/>
        <w:ind w:left="0" w:firstLine="0"/>
        <w:rPr>
          <w:rFonts w:ascii="Arial Narrow" w:hAnsi="Arial Narrow"/>
          <w:szCs w:val="24"/>
        </w:rPr>
      </w:pPr>
    </w:p>
    <w:p w14:paraId="310DB23A" w14:textId="77777777" w:rsidR="00270477" w:rsidRDefault="00270477" w:rsidP="001C55D1">
      <w:pPr>
        <w:pStyle w:val="Title"/>
        <w:tabs>
          <w:tab w:val="clear" w:pos="426"/>
          <w:tab w:val="left" w:pos="142"/>
        </w:tabs>
        <w:ind w:left="0" w:firstLine="0"/>
        <w:jc w:val="left"/>
        <w:rPr>
          <w:rFonts w:ascii="Arial Narrow" w:hAnsi="Arial Narrow"/>
          <w:szCs w:val="24"/>
          <w:lang w:val="en-GB"/>
        </w:rPr>
      </w:pPr>
    </w:p>
    <w:p w14:paraId="757B3B0D" w14:textId="7D5FE9C6" w:rsidR="001C55D1" w:rsidRPr="005D3B8A" w:rsidRDefault="001C55D1" w:rsidP="007146B4">
      <w:pPr>
        <w:pStyle w:val="Title"/>
        <w:tabs>
          <w:tab w:val="clear" w:pos="426"/>
          <w:tab w:val="left" w:pos="142"/>
        </w:tabs>
        <w:ind w:left="0" w:firstLine="0"/>
        <w:jc w:val="left"/>
        <w:rPr>
          <w:rFonts w:ascii="Arial Narrow" w:hAnsi="Arial Narrow"/>
          <w:szCs w:val="24"/>
          <w:lang w:val="en-GB"/>
        </w:rPr>
      </w:pPr>
      <w:r w:rsidRPr="005D3B8A">
        <w:rPr>
          <w:rFonts w:ascii="Arial Narrow" w:hAnsi="Arial Narrow"/>
          <w:szCs w:val="24"/>
          <w:lang w:val="en-GB"/>
        </w:rPr>
        <w:t xml:space="preserve">Subject:  </w:t>
      </w:r>
      <w:r w:rsidR="007146B4" w:rsidRPr="007146B4">
        <w:rPr>
          <w:rFonts w:ascii="Arial Narrow" w:hAnsi="Arial Narrow"/>
          <w:szCs w:val="24"/>
          <w:lang w:val="en-GB"/>
        </w:rPr>
        <w:t xml:space="preserve">Hosting and Streaming </w:t>
      </w:r>
      <w:proofErr w:type="gramStart"/>
      <w:r w:rsidR="007146B4" w:rsidRPr="007146B4">
        <w:rPr>
          <w:rFonts w:ascii="Arial Narrow" w:hAnsi="Arial Narrow"/>
          <w:szCs w:val="24"/>
          <w:lang w:val="en-GB"/>
        </w:rPr>
        <w:t>-  ICC</w:t>
      </w:r>
      <w:proofErr w:type="gramEnd"/>
      <w:r w:rsidR="007146B4" w:rsidRPr="007146B4">
        <w:rPr>
          <w:rFonts w:ascii="Arial Narrow" w:hAnsi="Arial Narrow"/>
          <w:szCs w:val="24"/>
          <w:lang w:val="en-GB"/>
        </w:rPr>
        <w:t xml:space="preserve"> Public Website</w:t>
      </w:r>
    </w:p>
    <w:p w14:paraId="139555B7" w14:textId="77777777" w:rsidR="001C55D1" w:rsidRPr="005D3B8A" w:rsidRDefault="001C55D1" w:rsidP="001C55D1">
      <w:pPr>
        <w:pStyle w:val="Title"/>
        <w:ind w:left="0" w:firstLine="0"/>
        <w:jc w:val="both"/>
        <w:rPr>
          <w:rFonts w:ascii="Arial Narrow" w:hAnsi="Arial Narrow"/>
          <w:szCs w:val="24"/>
          <w:lang w:val="en-GB"/>
        </w:rPr>
      </w:pPr>
    </w:p>
    <w:p w14:paraId="630607D9" w14:textId="77777777" w:rsidR="00270477" w:rsidRDefault="00270477" w:rsidP="001C55D1">
      <w:pPr>
        <w:pStyle w:val="Title"/>
        <w:tabs>
          <w:tab w:val="clear" w:pos="0"/>
          <w:tab w:val="clear" w:pos="3456"/>
          <w:tab w:val="left" w:pos="-142"/>
          <w:tab w:val="left" w:pos="3969"/>
        </w:tabs>
        <w:ind w:left="0" w:firstLine="0"/>
        <w:jc w:val="both"/>
        <w:rPr>
          <w:rFonts w:ascii="Arial Narrow" w:hAnsi="Arial Narrow"/>
          <w:szCs w:val="24"/>
          <w:u w:val="none"/>
          <w:lang w:val="en-GB"/>
        </w:rPr>
      </w:pPr>
    </w:p>
    <w:p w14:paraId="7967FCC6" w14:textId="27526F09" w:rsidR="001C55D1" w:rsidRPr="000A28B4" w:rsidRDefault="001C55D1" w:rsidP="005C02DE">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5C02DE">
        <w:rPr>
          <w:rFonts w:ascii="Arial Narrow" w:hAnsi="Arial Narrow"/>
          <w:szCs w:val="24"/>
          <w:u w:val="none"/>
        </w:rPr>
        <w:t>20</w:t>
      </w:r>
      <w:r w:rsidR="00417010">
        <w:rPr>
          <w:rFonts w:ascii="Arial Narrow" w:hAnsi="Arial Narrow"/>
          <w:szCs w:val="24"/>
          <w:u w:val="none"/>
        </w:rPr>
        <w:t xml:space="preserve"> </w:t>
      </w:r>
      <w:r w:rsidR="005C02DE">
        <w:rPr>
          <w:rFonts w:ascii="Arial Narrow" w:hAnsi="Arial Narrow"/>
          <w:szCs w:val="24"/>
          <w:u w:val="none"/>
        </w:rPr>
        <w:t>May</w:t>
      </w:r>
      <w:r w:rsidR="00752E95">
        <w:rPr>
          <w:rFonts w:ascii="Arial Narrow" w:hAnsi="Arial Narrow"/>
          <w:szCs w:val="24"/>
          <w:u w:val="none"/>
        </w:rPr>
        <w:t xml:space="preserve"> 20</w:t>
      </w:r>
      <w:r w:rsidR="005D3B8A">
        <w:rPr>
          <w:rFonts w:ascii="Arial Narrow" w:hAnsi="Arial Narrow"/>
          <w:szCs w:val="24"/>
          <w:u w:val="none"/>
        </w:rPr>
        <w:t>20</w:t>
      </w:r>
      <w:r w:rsidRPr="000A28B4">
        <w:rPr>
          <w:rFonts w:ascii="Arial Narrow" w:hAnsi="Arial Narrow"/>
          <w:szCs w:val="24"/>
          <w:u w:val="none"/>
        </w:rPr>
        <w:tab/>
      </w:r>
    </w:p>
    <w:p w14:paraId="25593C2E" w14:textId="77777777"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14:paraId="6B667B1D" w14:textId="7D890FBB" w:rsidR="001C55D1" w:rsidRPr="000A28B4" w:rsidRDefault="001C55D1" w:rsidP="005C02DE">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5C02DE">
        <w:rPr>
          <w:rFonts w:ascii="Arial Narrow" w:hAnsi="Arial Narrow"/>
          <w:szCs w:val="24"/>
          <w:u w:val="none"/>
        </w:rPr>
        <w:t>20</w:t>
      </w:r>
      <w:r w:rsidRPr="000A28B4">
        <w:rPr>
          <w:rFonts w:ascii="Arial Narrow" w:hAnsi="Arial Narrow"/>
          <w:szCs w:val="24"/>
          <w:u w:val="none"/>
        </w:rPr>
        <w:t xml:space="preserve"> </w:t>
      </w:r>
      <w:r w:rsidR="005C02DE">
        <w:rPr>
          <w:rFonts w:ascii="Arial Narrow" w:hAnsi="Arial Narrow"/>
          <w:szCs w:val="24"/>
          <w:u w:val="none"/>
        </w:rPr>
        <w:t>June</w:t>
      </w:r>
      <w:r w:rsidRPr="000A28B4">
        <w:rPr>
          <w:rFonts w:ascii="Arial Narrow" w:hAnsi="Arial Narrow"/>
          <w:szCs w:val="24"/>
          <w:u w:val="none"/>
        </w:rPr>
        <w:t xml:space="preserve"> 20</w:t>
      </w:r>
      <w:r w:rsidR="005D3B8A">
        <w:rPr>
          <w:rFonts w:ascii="Arial Narrow" w:hAnsi="Arial Narrow"/>
          <w:szCs w:val="24"/>
          <w:u w:val="none"/>
        </w:rPr>
        <w:t>20</w:t>
      </w:r>
    </w:p>
    <w:p w14:paraId="558DEF89"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412B391B" w14:textId="465F4E5B"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3743BA">
        <w:rPr>
          <w:rFonts w:ascii="Arial Narrow" w:hAnsi="Arial Narrow"/>
          <w:szCs w:val="24"/>
          <w:u w:val="none"/>
        </w:rPr>
        <w:t xml:space="preserve">ICC </w:t>
      </w:r>
      <w:r w:rsidR="005C02DE">
        <w:rPr>
          <w:rFonts w:ascii="Arial Narrow" w:hAnsi="Arial Narrow"/>
          <w:szCs w:val="24"/>
          <w:u w:val="none"/>
        </w:rPr>
        <w:t>128135</w:t>
      </w:r>
    </w:p>
    <w:p w14:paraId="323A8E96"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0B7CD8CD" w14:textId="77777777" w:rsidR="001C55D1" w:rsidRDefault="001C55D1" w:rsidP="001C55D1">
      <w:pPr>
        <w:pStyle w:val="Title"/>
        <w:tabs>
          <w:tab w:val="clear" w:pos="0"/>
          <w:tab w:val="clear" w:pos="3456"/>
          <w:tab w:val="left" w:pos="142"/>
          <w:tab w:val="left" w:pos="3969"/>
        </w:tabs>
        <w:jc w:val="both"/>
        <w:rPr>
          <w:rFonts w:ascii="Arial Narrow" w:hAnsi="Arial Narrow"/>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6A5EE2">
        <w:rPr>
          <w:rFonts w:ascii="Arial Narrow" w:hAnsi="Arial Narrow"/>
          <w:szCs w:val="24"/>
          <w:u w:val="none"/>
        </w:rPr>
        <w:t>Procurement</w:t>
      </w:r>
    </w:p>
    <w:p w14:paraId="514DD213" w14:textId="77777777" w:rsidR="005C02DE" w:rsidRPr="000A28B4" w:rsidRDefault="005C02DE" w:rsidP="001C55D1">
      <w:pPr>
        <w:pStyle w:val="Title"/>
        <w:tabs>
          <w:tab w:val="clear" w:pos="0"/>
          <w:tab w:val="clear" w:pos="3456"/>
          <w:tab w:val="left" w:pos="142"/>
          <w:tab w:val="left" w:pos="3969"/>
        </w:tabs>
        <w:jc w:val="both"/>
        <w:rPr>
          <w:rFonts w:ascii="Arial Narrow" w:hAnsi="Arial Narrow"/>
          <w:szCs w:val="24"/>
          <w:u w:val="none"/>
        </w:rPr>
      </w:pPr>
    </w:p>
    <w:p w14:paraId="4F95EED0" w14:textId="77777777"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r w:rsidRPr="000A28B4">
        <w:rPr>
          <w:rFonts w:ascii="Arial Narrow" w:hAnsi="Arial Narrow"/>
          <w:szCs w:val="24"/>
          <w:u w:val="none"/>
          <w:lang w:val="es-ES_tradnl"/>
        </w:rPr>
        <w:t xml:space="preserve">Fax no.: </w:t>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Pr>
          <w:rFonts w:ascii="Arial Narrow" w:hAnsi="Arial Narrow"/>
          <w:szCs w:val="24"/>
          <w:u w:val="none"/>
          <w:lang w:val="es-ES_tradnl"/>
        </w:rPr>
        <w:t>+31 (0) 70 515 8336</w:t>
      </w:r>
    </w:p>
    <w:p w14:paraId="45F78032" w14:textId="77777777"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14:paraId="42FDE7D0" w14:textId="77777777"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417010">
        <w:rPr>
          <w:rFonts w:ascii="Arial Narrow" w:hAnsi="Arial Narrow"/>
          <w:bCs/>
          <w:szCs w:val="24"/>
          <w:u w:val="none"/>
          <w:lang w:val="de-DE"/>
        </w:rPr>
        <w:t>tender.3</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14:paraId="21B2F4C0" w14:textId="77777777" w:rsidR="001C55D1" w:rsidRPr="00F6173D" w:rsidRDefault="00C45B29" w:rsidP="00C45B29">
      <w:pPr>
        <w:tabs>
          <w:tab w:val="left" w:pos="-720"/>
          <w:tab w:val="left" w:pos="5080"/>
        </w:tabs>
        <w:suppressAutoHyphens/>
        <w:jc w:val="both"/>
        <w:rPr>
          <w:rFonts w:ascii="Arial Narrow" w:hAnsi="Arial Narrow"/>
          <w:spacing w:val="-2"/>
          <w:szCs w:val="24"/>
          <w:lang w:val="de-DE"/>
        </w:rPr>
      </w:pPr>
      <w:r>
        <w:rPr>
          <w:rFonts w:ascii="Arial Narrow" w:hAnsi="Arial Narrow"/>
          <w:spacing w:val="-2"/>
          <w:szCs w:val="24"/>
          <w:lang w:val="de-DE"/>
        </w:rPr>
        <w:tab/>
      </w:r>
    </w:p>
    <w:p w14:paraId="69642996" w14:textId="77777777" w:rsidR="00831335" w:rsidRPr="002D2A19" w:rsidRDefault="00831335" w:rsidP="008164FF">
      <w:pPr>
        <w:rPr>
          <w:lang w:val="en-GB"/>
        </w:rPr>
      </w:pPr>
    </w:p>
    <w:p w14:paraId="429C5667" w14:textId="14E996C8" w:rsidR="0022327E" w:rsidRDefault="0022327E" w:rsidP="007146B4">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7146B4">
        <w:rPr>
          <w:rFonts w:ascii="Arial Narrow" w:hAnsi="Arial Narrow"/>
          <w:spacing w:val="-2"/>
        </w:rPr>
        <w:t xml:space="preserve">a </w:t>
      </w:r>
      <w:r w:rsidR="007146B4" w:rsidRPr="007146B4">
        <w:rPr>
          <w:rFonts w:ascii="Arial Narrow" w:hAnsi="Arial Narrow"/>
          <w:b/>
          <w:bCs/>
          <w:spacing w:val="-2"/>
          <w:u w:val="single"/>
        </w:rPr>
        <w:t>5 Year Agreement for</w:t>
      </w:r>
      <w:r w:rsidR="007146B4">
        <w:rPr>
          <w:rFonts w:ascii="Arial Narrow" w:hAnsi="Arial Narrow"/>
          <w:spacing w:val="-2"/>
        </w:rPr>
        <w:t xml:space="preserve"> </w:t>
      </w:r>
      <w:r w:rsidR="007146B4" w:rsidRPr="007146B4">
        <w:rPr>
          <w:rFonts w:ascii="Arial Narrow" w:hAnsi="Arial Narrow"/>
          <w:b/>
          <w:szCs w:val="24"/>
          <w:u w:val="single"/>
        </w:rPr>
        <w:t>Hosting and Streaming -  ICC Public Website</w:t>
      </w:r>
      <w:r w:rsidR="00CC20C3" w:rsidRPr="00CC29E6">
        <w:rPr>
          <w:rFonts w:ascii="Arial Narrow" w:hAnsi="Arial Narrow"/>
          <w:spacing w:val="-2"/>
        </w:rPr>
        <w:t xml:space="preserve"> </w:t>
      </w:r>
      <w:r w:rsidRPr="00CC29E6">
        <w:rPr>
          <w:rFonts w:ascii="Arial Narrow" w:hAnsi="Arial Narrow"/>
          <w:spacing w:val="-2"/>
        </w:rPr>
        <w:t>In</w:t>
      </w:r>
      <w:r w:rsidRPr="00860CE6">
        <w:rPr>
          <w:spacing w:val="-2"/>
          <w:szCs w:val="24"/>
        </w:rPr>
        <w:t xml:space="preserve"> </w:t>
      </w:r>
      <w:r w:rsidRPr="00CC29E6">
        <w:rPr>
          <w:rFonts w:ascii="Arial Narrow" w:hAnsi="Arial Narrow"/>
          <w:spacing w:val="-2"/>
        </w:rPr>
        <w:t>this connection, the ICC is requesting expressions of interest</w:t>
      </w:r>
      <w:r w:rsidR="00417010">
        <w:rPr>
          <w:rFonts w:ascii="Arial Narrow" w:hAnsi="Arial Narrow"/>
          <w:spacing w:val="-2"/>
        </w:rPr>
        <w:t xml:space="preserve"> of consultants</w:t>
      </w:r>
      <w:r w:rsidRPr="00CC29E6">
        <w:rPr>
          <w:rFonts w:ascii="Arial Narrow" w:hAnsi="Arial Narrow"/>
          <w:spacing w:val="-2"/>
        </w:rPr>
        <w:t xml:space="preserve"> from qualified firms.</w:t>
      </w:r>
    </w:p>
    <w:p w14:paraId="02AB9160" w14:textId="77777777" w:rsidR="0022327E" w:rsidRDefault="0022327E" w:rsidP="00FA2645">
      <w:pPr>
        <w:tabs>
          <w:tab w:val="left" w:pos="-720"/>
          <w:tab w:val="left" w:pos="567"/>
        </w:tabs>
        <w:suppressAutoHyphens/>
        <w:jc w:val="both"/>
        <w:rPr>
          <w:rFonts w:eastAsia="Times New Roman"/>
          <w:lang w:eastAsia="ar-SA"/>
        </w:rPr>
      </w:pPr>
    </w:p>
    <w:p w14:paraId="0AF4CF31" w14:textId="77777777" w:rsidR="0022327E" w:rsidRDefault="00FE707E" w:rsidP="0022327E">
      <w:pPr>
        <w:tabs>
          <w:tab w:val="left" w:pos="-720"/>
          <w:tab w:val="left" w:pos="567"/>
        </w:tabs>
        <w:suppressAutoHyphens/>
        <w:jc w:val="both"/>
        <w:rPr>
          <w:rFonts w:ascii="Arial Narrow" w:hAnsi="Arial Narrow"/>
          <w:b/>
          <w:spacing w:val="-2"/>
          <w:u w:val="single"/>
        </w:rPr>
      </w:pPr>
      <w:r>
        <w:rPr>
          <w:rFonts w:ascii="Arial Narrow" w:hAnsi="Arial Narrow"/>
          <w:b/>
          <w:spacing w:val="-2"/>
          <w:u w:val="single"/>
        </w:rPr>
        <w:t xml:space="preserve">Summary </w:t>
      </w:r>
      <w:r w:rsidR="0022327E" w:rsidRPr="006F6161">
        <w:rPr>
          <w:rFonts w:ascii="Arial Narrow" w:hAnsi="Arial Narrow"/>
          <w:b/>
          <w:spacing w:val="-2"/>
          <w:u w:val="single"/>
        </w:rPr>
        <w:t>Scope of Work</w:t>
      </w:r>
      <w:r w:rsidR="0022327E">
        <w:rPr>
          <w:rFonts w:ascii="Arial Narrow" w:hAnsi="Arial Narrow"/>
          <w:b/>
          <w:spacing w:val="-2"/>
          <w:u w:val="single"/>
        </w:rPr>
        <w:t xml:space="preserve"> </w:t>
      </w:r>
    </w:p>
    <w:p w14:paraId="6CBD50EF" w14:textId="77777777" w:rsidR="005D3B8A" w:rsidRDefault="005D3B8A" w:rsidP="005D3B8A">
      <w:pPr>
        <w:tabs>
          <w:tab w:val="left" w:pos="-720"/>
          <w:tab w:val="left" w:pos="567"/>
        </w:tabs>
        <w:suppressAutoHyphens/>
        <w:jc w:val="both"/>
        <w:rPr>
          <w:rFonts w:ascii="Arial Narrow" w:hAnsi="Arial Narrow"/>
          <w:szCs w:val="24"/>
        </w:rPr>
      </w:pPr>
    </w:p>
    <w:p w14:paraId="64F55AD1" w14:textId="6ED7B3AF" w:rsidR="007146B4" w:rsidRPr="007146B4" w:rsidRDefault="007146B4" w:rsidP="007146B4">
      <w:pPr>
        <w:tabs>
          <w:tab w:val="left" w:pos="-720"/>
          <w:tab w:val="left" w:pos="567"/>
        </w:tabs>
        <w:suppressAutoHyphens/>
        <w:rPr>
          <w:rFonts w:ascii="Arial Narrow" w:hAnsi="Arial Narrow"/>
          <w:szCs w:val="24"/>
        </w:rPr>
      </w:pPr>
      <w:r>
        <w:rPr>
          <w:rFonts w:ascii="Arial Narrow" w:hAnsi="Arial Narrow"/>
          <w:szCs w:val="24"/>
        </w:rPr>
        <w:t>The purpose of the upcoming Request for Proposal (RFP</w:t>
      </w:r>
      <w:r w:rsidRPr="007146B4">
        <w:rPr>
          <w:rFonts w:ascii="Arial Narrow" w:hAnsi="Arial Narrow"/>
          <w:szCs w:val="24"/>
        </w:rPr>
        <w:t>) is to select a vendor to migrate existing. The International Criminal Court’s (ICC) Public Web Site and provide fully managed hosting. The Court seeks the hardware, systems, application software, and related support services necessary to setup and manage the development, acceptance and production environments.</w:t>
      </w:r>
    </w:p>
    <w:p w14:paraId="35D6D242" w14:textId="1C57BB94" w:rsidR="005D3B8A" w:rsidRDefault="007146B4" w:rsidP="007146B4">
      <w:pPr>
        <w:tabs>
          <w:tab w:val="left" w:pos="-720"/>
          <w:tab w:val="left" w:pos="567"/>
        </w:tabs>
        <w:suppressAutoHyphens/>
        <w:jc w:val="both"/>
        <w:rPr>
          <w:rFonts w:ascii="Arial Narrow" w:hAnsi="Arial Narrow"/>
          <w:szCs w:val="24"/>
        </w:rPr>
      </w:pPr>
      <w:r w:rsidRPr="007146B4">
        <w:rPr>
          <w:rFonts w:ascii="Arial Narrow" w:hAnsi="Arial Narrow"/>
          <w:szCs w:val="24"/>
        </w:rPr>
        <w:t>This Court seeks to form a partnership with an established vendor to provide the required expert services and support for the ICC Web Site environments. Responding vendors need to demonstrate the ability to provide the services to meet the requirements outlined in this document. The Court seeks a provider that can host and support the current capabilities and support changes to meet the needs of the Court users</w:t>
      </w:r>
      <w:r>
        <w:rPr>
          <w:rFonts w:ascii="Arial Narrow" w:hAnsi="Arial Narrow"/>
          <w:szCs w:val="24"/>
        </w:rPr>
        <w:t>.</w:t>
      </w:r>
      <w:r w:rsidRPr="007146B4">
        <w:rPr>
          <w:rFonts w:ascii="Arial Narrow" w:hAnsi="Arial Narrow"/>
          <w:szCs w:val="24"/>
        </w:rPr>
        <w:t xml:space="preserve"> </w:t>
      </w:r>
    </w:p>
    <w:p w14:paraId="0D4CF8D5" w14:textId="77777777" w:rsidR="005D3B8A" w:rsidRPr="005D3B8A" w:rsidRDefault="005D3B8A" w:rsidP="005D3B8A">
      <w:pPr>
        <w:tabs>
          <w:tab w:val="left" w:pos="-720"/>
          <w:tab w:val="left" w:pos="567"/>
        </w:tabs>
        <w:suppressAutoHyphens/>
        <w:jc w:val="both"/>
        <w:rPr>
          <w:rFonts w:ascii="Arial Narrow" w:hAnsi="Arial Narrow"/>
          <w:szCs w:val="24"/>
        </w:rPr>
      </w:pPr>
    </w:p>
    <w:p w14:paraId="34729CB1" w14:textId="6CC3EBE3" w:rsidR="00417010" w:rsidRPr="007146B4" w:rsidRDefault="007146B4" w:rsidP="00417010">
      <w:pPr>
        <w:tabs>
          <w:tab w:val="left" w:pos="-720"/>
          <w:tab w:val="left" w:pos="567"/>
        </w:tabs>
        <w:suppressAutoHyphens/>
        <w:jc w:val="both"/>
        <w:rPr>
          <w:rFonts w:ascii="Arial Narrow" w:hAnsi="Arial Narrow"/>
          <w:b/>
          <w:bCs/>
          <w:szCs w:val="24"/>
          <w:u w:val="single"/>
        </w:rPr>
      </w:pPr>
      <w:r w:rsidRPr="007146B4">
        <w:rPr>
          <w:rFonts w:ascii="Arial Narrow" w:hAnsi="Arial Narrow"/>
          <w:b/>
          <w:bCs/>
          <w:szCs w:val="24"/>
          <w:u w:val="single"/>
        </w:rPr>
        <w:t>Objective</w:t>
      </w:r>
    </w:p>
    <w:p w14:paraId="6957A068"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The objective of this project is to provide a stable infrastructure and services for the public website production, development and UAT environments. The Court is looking for an outsourced provider, who will be responsible for:</w:t>
      </w:r>
    </w:p>
    <w:p w14:paraId="61B1AC2B"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 xml:space="preserve">Migration of existing website currently hosted on SharePoint 2013 </w:t>
      </w:r>
    </w:p>
    <w:p w14:paraId="7826C728"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Infrastructure setup and management</w:t>
      </w:r>
    </w:p>
    <w:p w14:paraId="02B34C0F"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Hosting of the public website and ensuring agreed availability using load balancing and protection measures such as DDOS protection and firewalling</w:t>
      </w:r>
    </w:p>
    <w:p w14:paraId="33799EF6"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Providing web streaming services to broadcast the public hearings from four locations (Courtroom 1, 2, 3 and Media Room), using 3 language channels</w:t>
      </w:r>
    </w:p>
    <w:p w14:paraId="5BD41018"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 xml:space="preserve">Deployment of development changes to the public website </w:t>
      </w:r>
    </w:p>
    <w:p w14:paraId="717A598F"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Current Applications setup</w:t>
      </w:r>
    </w:p>
    <w:p w14:paraId="7DCAB1EA"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Access and User setup</w:t>
      </w:r>
    </w:p>
    <w:p w14:paraId="64185EA8"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 xml:space="preserve">Content migration </w:t>
      </w:r>
    </w:p>
    <w:p w14:paraId="15F44E97"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lastRenderedPageBreak/>
        <w:t>•</w:t>
      </w:r>
      <w:r w:rsidRPr="007146B4">
        <w:rPr>
          <w:rFonts w:ascii="Arial Narrow" w:hAnsi="Arial Narrow"/>
          <w:spacing w:val="-2"/>
          <w:szCs w:val="24"/>
          <w:lang w:val="en-GB"/>
        </w:rPr>
        <w:tab/>
        <w:t>Service Management</w:t>
      </w:r>
    </w:p>
    <w:p w14:paraId="5877BE7C"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Website analytics</w:t>
      </w:r>
    </w:p>
    <w:p w14:paraId="04D38DC4"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Website security:  prevention of attacks including but not limited to, website defacement, loss of website availability or denial-of-service (DDoS) condition, compromise of sensitive staff or organizational data, an attacker taking control of the website, use of website as a staging point for watering hole attacks etc.</w:t>
      </w:r>
    </w:p>
    <w:p w14:paraId="2BF212BC" w14:textId="42F24F33" w:rsidR="00417010"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w:t>
      </w:r>
      <w:r w:rsidRPr="007146B4">
        <w:rPr>
          <w:rFonts w:ascii="Arial Narrow" w:hAnsi="Arial Narrow"/>
          <w:spacing w:val="-2"/>
          <w:szCs w:val="24"/>
          <w:lang w:val="en-GB"/>
        </w:rPr>
        <w:tab/>
        <w:t>Performance measures prescribed by the resultant SLA covering quality, delivery, availability, customer service, cost management, risk management, innovation and client relations.</w:t>
      </w:r>
    </w:p>
    <w:p w14:paraId="64D53DCD" w14:textId="77777777" w:rsidR="007146B4" w:rsidRDefault="007146B4" w:rsidP="007146B4">
      <w:pPr>
        <w:tabs>
          <w:tab w:val="left" w:pos="-720"/>
          <w:tab w:val="left" w:pos="567"/>
        </w:tabs>
        <w:suppressAutoHyphens/>
        <w:jc w:val="both"/>
        <w:rPr>
          <w:rFonts w:ascii="Arial Narrow" w:hAnsi="Arial Narrow"/>
          <w:spacing w:val="-2"/>
          <w:szCs w:val="24"/>
          <w:lang w:val="en-GB"/>
        </w:rPr>
      </w:pPr>
    </w:p>
    <w:p w14:paraId="63B0DF5A" w14:textId="77777777" w:rsidR="007146B4" w:rsidRDefault="007146B4" w:rsidP="007146B4">
      <w:pPr>
        <w:tabs>
          <w:tab w:val="left" w:pos="-720"/>
          <w:tab w:val="left" w:pos="567"/>
        </w:tabs>
        <w:suppressAutoHyphens/>
        <w:jc w:val="both"/>
        <w:rPr>
          <w:rFonts w:ascii="Arial Narrow" w:hAnsi="Arial Narrow"/>
          <w:spacing w:val="-2"/>
          <w:szCs w:val="24"/>
          <w:lang w:val="en-GB"/>
        </w:rPr>
      </w:pPr>
    </w:p>
    <w:p w14:paraId="13755F88" w14:textId="304A15B2" w:rsidR="007146B4" w:rsidRPr="007146B4" w:rsidRDefault="007146B4" w:rsidP="007146B4">
      <w:pPr>
        <w:tabs>
          <w:tab w:val="left" w:pos="-720"/>
          <w:tab w:val="left" w:pos="567"/>
        </w:tabs>
        <w:suppressAutoHyphens/>
        <w:jc w:val="both"/>
        <w:rPr>
          <w:rFonts w:ascii="Arial Narrow" w:hAnsi="Arial Narrow"/>
          <w:b/>
          <w:bCs/>
          <w:spacing w:val="-2"/>
          <w:szCs w:val="24"/>
          <w:u w:val="single"/>
          <w:lang w:val="en-GB"/>
        </w:rPr>
      </w:pPr>
      <w:r w:rsidRPr="007146B4">
        <w:rPr>
          <w:rFonts w:ascii="Arial Narrow" w:hAnsi="Arial Narrow"/>
          <w:b/>
          <w:bCs/>
          <w:spacing w:val="-2"/>
          <w:szCs w:val="24"/>
          <w:u w:val="single"/>
          <w:lang w:val="en-GB"/>
        </w:rPr>
        <w:t>Summary</w:t>
      </w:r>
    </w:p>
    <w:p w14:paraId="18DEA419" w14:textId="6772B492" w:rsidR="007146B4" w:rsidRDefault="007146B4" w:rsidP="007146B4">
      <w:pPr>
        <w:tabs>
          <w:tab w:val="left" w:pos="-720"/>
          <w:tab w:val="left" w:pos="567"/>
        </w:tabs>
        <w:suppressAutoHyphens/>
        <w:jc w:val="both"/>
        <w:rPr>
          <w:rFonts w:ascii="Arial Narrow" w:hAnsi="Arial Narrow"/>
          <w:spacing w:val="-2"/>
          <w:szCs w:val="24"/>
          <w:lang w:val="en-GB"/>
        </w:rPr>
      </w:pPr>
      <w:r w:rsidRPr="007146B4">
        <w:rPr>
          <w:rFonts w:ascii="Arial Narrow" w:hAnsi="Arial Narrow"/>
          <w:spacing w:val="-2"/>
          <w:szCs w:val="24"/>
          <w:lang w:val="en-GB"/>
        </w:rPr>
        <w:t>the objective of this project is to provide a stable infrastructure, host the ICC’s public website and its various services including streaming of public hearings, perform measures to ensure availability and security requirements are met, and lastly to provide migration services to transfer content from current website to future platform</w:t>
      </w:r>
    </w:p>
    <w:p w14:paraId="3686288B" w14:textId="77777777" w:rsidR="007146B4" w:rsidRDefault="007146B4" w:rsidP="007146B4">
      <w:pPr>
        <w:tabs>
          <w:tab w:val="left" w:pos="-720"/>
          <w:tab w:val="left" w:pos="567"/>
        </w:tabs>
        <w:suppressAutoHyphens/>
        <w:jc w:val="both"/>
        <w:rPr>
          <w:rFonts w:ascii="Arial Narrow" w:hAnsi="Arial Narrow"/>
          <w:spacing w:val="-2"/>
          <w:szCs w:val="24"/>
          <w:lang w:val="en-GB"/>
        </w:rPr>
      </w:pPr>
    </w:p>
    <w:p w14:paraId="53CE3EBA" w14:textId="77777777" w:rsidR="007146B4" w:rsidRDefault="007146B4" w:rsidP="007146B4">
      <w:pPr>
        <w:tabs>
          <w:tab w:val="left" w:pos="-720"/>
          <w:tab w:val="left" w:pos="567"/>
        </w:tabs>
        <w:suppressAutoHyphens/>
        <w:jc w:val="both"/>
        <w:rPr>
          <w:rFonts w:ascii="Arial Narrow" w:hAnsi="Arial Narrow"/>
          <w:spacing w:val="-2"/>
          <w:szCs w:val="24"/>
          <w:lang w:val="en-GB"/>
        </w:rPr>
      </w:pPr>
    </w:p>
    <w:p w14:paraId="2A49446E" w14:textId="77777777" w:rsidR="007146B4" w:rsidRDefault="007146B4" w:rsidP="007146B4">
      <w:pPr>
        <w:tabs>
          <w:tab w:val="left" w:pos="-720"/>
          <w:tab w:val="left" w:pos="567"/>
        </w:tabs>
        <w:suppressAutoHyphens/>
        <w:jc w:val="both"/>
        <w:rPr>
          <w:rFonts w:ascii="Arial Narrow" w:hAnsi="Arial Narrow"/>
          <w:spacing w:val="-2"/>
          <w:szCs w:val="24"/>
          <w:lang w:val="en-GB"/>
        </w:rPr>
      </w:pPr>
    </w:p>
    <w:p w14:paraId="57D30827" w14:textId="77777777" w:rsidR="007146B4" w:rsidRPr="007146B4" w:rsidRDefault="007146B4" w:rsidP="007146B4">
      <w:pPr>
        <w:tabs>
          <w:tab w:val="left" w:pos="-720"/>
          <w:tab w:val="left" w:pos="567"/>
        </w:tabs>
        <w:suppressAutoHyphens/>
        <w:jc w:val="both"/>
        <w:rPr>
          <w:rFonts w:ascii="Arial Narrow" w:hAnsi="Arial Narrow"/>
          <w:spacing w:val="-2"/>
          <w:szCs w:val="24"/>
          <w:lang w:val="en-GB"/>
        </w:rPr>
      </w:pPr>
    </w:p>
    <w:p w14:paraId="00C58760" w14:textId="687DF090" w:rsidR="0022327E" w:rsidRPr="00270477" w:rsidRDefault="0022327E" w:rsidP="007146B4">
      <w:pPr>
        <w:pStyle w:val="Bullet"/>
        <w:numPr>
          <w:ilvl w:val="0"/>
          <w:numId w:val="0"/>
        </w:numPr>
        <w:jc w:val="both"/>
        <w:rPr>
          <w:rFonts w:ascii="Arial Narrow" w:eastAsia="MS Mincho" w:hAnsi="Arial Narrow"/>
          <w:spacing w:val="-2"/>
          <w:sz w:val="24"/>
          <w:szCs w:val="24"/>
        </w:rPr>
      </w:pPr>
      <w:r w:rsidRPr="00270477">
        <w:rPr>
          <w:rFonts w:ascii="Arial Narrow" w:eastAsia="MS Mincho" w:hAnsi="Arial Narrow"/>
          <w:spacing w:val="-2"/>
          <w:sz w:val="24"/>
          <w:szCs w:val="24"/>
        </w:rPr>
        <w:t xml:space="preserve">The detailed scope of work will be given under the Request for </w:t>
      </w:r>
      <w:r w:rsidR="007146B4">
        <w:rPr>
          <w:rFonts w:ascii="Arial Narrow" w:eastAsia="MS Mincho" w:hAnsi="Arial Narrow"/>
          <w:spacing w:val="-2"/>
          <w:sz w:val="24"/>
          <w:szCs w:val="24"/>
        </w:rPr>
        <w:t>Proposal</w:t>
      </w:r>
      <w:r w:rsidRPr="00270477">
        <w:rPr>
          <w:rFonts w:ascii="Arial Narrow" w:eastAsia="MS Mincho" w:hAnsi="Arial Narrow"/>
          <w:spacing w:val="-2"/>
          <w:sz w:val="24"/>
          <w:szCs w:val="24"/>
        </w:rPr>
        <w:t xml:space="preserve"> document that will be sent to the firms who reacted to this EOI.</w:t>
      </w:r>
    </w:p>
    <w:p w14:paraId="34E70F85" w14:textId="77777777" w:rsidR="0022327E" w:rsidRPr="00270477" w:rsidRDefault="0022327E" w:rsidP="0022327E">
      <w:pPr>
        <w:tabs>
          <w:tab w:val="left" w:pos="-720"/>
          <w:tab w:val="left" w:pos="567"/>
        </w:tabs>
        <w:suppressAutoHyphens/>
        <w:jc w:val="both"/>
        <w:rPr>
          <w:rFonts w:ascii="Arial Narrow" w:hAnsi="Arial Narrow"/>
          <w:spacing w:val="-2"/>
          <w:szCs w:val="24"/>
        </w:rPr>
      </w:pPr>
      <w:r w:rsidRPr="00270477">
        <w:rPr>
          <w:rFonts w:ascii="Arial Narrow" w:hAnsi="Arial Narrow"/>
          <w:spacing w:val="-2"/>
          <w:szCs w:val="24"/>
        </w:rPr>
        <w:t>Interested firms/organizations should forward their Expression of Interest by e-mail to</w:t>
      </w:r>
      <w:r w:rsidR="009F71FB" w:rsidRPr="00270477">
        <w:rPr>
          <w:rFonts w:ascii="Arial Narrow" w:hAnsi="Arial Narrow"/>
          <w:spacing w:val="-2"/>
          <w:szCs w:val="24"/>
        </w:rPr>
        <w:t xml:space="preserve"> </w:t>
      </w:r>
      <w:r w:rsidR="00417010" w:rsidRPr="00270477">
        <w:rPr>
          <w:rFonts w:ascii="Arial Narrow" w:hAnsi="Arial Narrow"/>
          <w:b/>
          <w:spacing w:val="-2"/>
          <w:szCs w:val="24"/>
          <w:u w:val="single"/>
        </w:rPr>
        <w:t>tender.3</w:t>
      </w:r>
      <w:r w:rsidR="006A5EE2" w:rsidRPr="00270477">
        <w:rPr>
          <w:rFonts w:ascii="Arial Narrow" w:hAnsi="Arial Narrow"/>
          <w:b/>
          <w:spacing w:val="-2"/>
          <w:szCs w:val="24"/>
          <w:u w:val="single"/>
        </w:rPr>
        <w:t>@icc-cpi.int</w:t>
      </w:r>
    </w:p>
    <w:p w14:paraId="1F4B2A26" w14:textId="77777777" w:rsidR="0022327E" w:rsidRPr="00784A2B" w:rsidRDefault="0022327E" w:rsidP="0022327E">
      <w:pPr>
        <w:tabs>
          <w:tab w:val="left" w:pos="-720"/>
          <w:tab w:val="left" w:pos="567"/>
        </w:tabs>
        <w:suppressAutoHyphens/>
        <w:jc w:val="both"/>
        <w:rPr>
          <w:rFonts w:ascii="Arial Narrow" w:hAnsi="Arial Narrow"/>
          <w:spacing w:val="-2"/>
        </w:rPr>
      </w:pPr>
      <w:r w:rsidRPr="00270477">
        <w:rPr>
          <w:rFonts w:ascii="Arial Narrow" w:hAnsi="Arial Narrow"/>
          <w:spacing w:val="-2"/>
          <w:szCs w:val="24"/>
        </w:rPr>
        <w:t>Please use this</w:t>
      </w:r>
      <w:r w:rsidR="006145A2" w:rsidRPr="00270477">
        <w:rPr>
          <w:rFonts w:ascii="Arial Narrow" w:hAnsi="Arial Narrow"/>
          <w:spacing w:val="-2"/>
          <w:szCs w:val="24"/>
        </w:rPr>
        <w:t xml:space="preserve"> attached form (Page </w:t>
      </w:r>
      <w:r w:rsidR="00270477" w:rsidRPr="00270477">
        <w:rPr>
          <w:rFonts w:ascii="Arial Narrow" w:hAnsi="Arial Narrow"/>
          <w:spacing w:val="-2"/>
          <w:szCs w:val="24"/>
        </w:rPr>
        <w:t>3</w:t>
      </w:r>
      <w:r w:rsidRPr="00270477">
        <w:rPr>
          <w:rFonts w:ascii="Arial Narrow" w:hAnsi="Arial Narrow"/>
          <w:spacing w:val="-2"/>
          <w:szCs w:val="24"/>
        </w:rPr>
        <w:t>).</w:t>
      </w:r>
    </w:p>
    <w:p w14:paraId="219CC810" w14:textId="77777777" w:rsidR="0022327E" w:rsidRPr="00784A2B" w:rsidRDefault="0022327E" w:rsidP="0022327E">
      <w:pPr>
        <w:tabs>
          <w:tab w:val="left" w:pos="-720"/>
          <w:tab w:val="left" w:pos="567"/>
        </w:tabs>
        <w:suppressAutoHyphens/>
        <w:jc w:val="both"/>
        <w:rPr>
          <w:rFonts w:ascii="Arial Narrow" w:hAnsi="Arial Narrow"/>
          <w:spacing w:val="-2"/>
        </w:rPr>
      </w:pPr>
    </w:p>
    <w:p w14:paraId="16B3DE40" w14:textId="77777777"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14:paraId="0D620393" w14:textId="77777777"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14:paraId="042FD0B8" w14:textId="77777777" w:rsidR="00584F77" w:rsidRPr="000021EC" w:rsidRDefault="0022327E" w:rsidP="000021EC">
      <w:pPr>
        <w:rPr>
          <w:rFonts w:ascii="Arial Narrow" w:hAnsi="Arial Narrow"/>
          <w:snapToGrid w:val="0"/>
        </w:rPr>
      </w:pPr>
      <w:r>
        <w:rPr>
          <w:rFonts w:ascii="Arial Narrow" w:hAnsi="Arial Narrow"/>
          <w:snapToGrid w:val="0"/>
        </w:rPr>
        <w:t xml:space="preserve">NOTE: Please </w:t>
      </w:r>
      <w:r w:rsidRPr="00417010">
        <w:rPr>
          <w:rFonts w:ascii="Arial Narrow" w:hAnsi="Arial Narrow"/>
          <w:b/>
          <w:snapToGrid w:val="0"/>
          <w:u w:val="single"/>
        </w:rPr>
        <w:t>do not</w:t>
      </w:r>
      <w:r>
        <w:rPr>
          <w:rFonts w:ascii="Arial Narrow" w:hAnsi="Arial Narrow"/>
          <w:snapToGrid w:val="0"/>
        </w:rPr>
        <w:t xml:space="preserve"> send any offers or price quotations as a re</w:t>
      </w:r>
      <w:r w:rsidR="00452FCA">
        <w:rPr>
          <w:rFonts w:ascii="Arial Narrow" w:hAnsi="Arial Narrow"/>
          <w:snapToGrid w:val="0"/>
        </w:rPr>
        <w:t>sponse to this Request for EOI.</w:t>
      </w:r>
    </w:p>
    <w:p w14:paraId="3966E86A" w14:textId="77777777" w:rsidR="00417010" w:rsidRDefault="00417010" w:rsidP="00D45D64">
      <w:pPr>
        <w:ind w:firstLine="567"/>
        <w:jc w:val="center"/>
        <w:rPr>
          <w:rFonts w:ascii="Arial Narrow" w:hAnsi="Arial Narrow"/>
          <w:b/>
          <w:sz w:val="22"/>
          <w:u w:val="single"/>
        </w:rPr>
      </w:pPr>
    </w:p>
    <w:p w14:paraId="3BEF0A3B" w14:textId="77777777" w:rsidR="00417010" w:rsidRDefault="00417010" w:rsidP="00D45D64">
      <w:pPr>
        <w:ind w:firstLine="567"/>
        <w:jc w:val="center"/>
        <w:rPr>
          <w:rFonts w:ascii="Arial Narrow" w:hAnsi="Arial Narrow"/>
          <w:b/>
          <w:sz w:val="22"/>
          <w:u w:val="single"/>
        </w:rPr>
      </w:pPr>
    </w:p>
    <w:p w14:paraId="5C6841D0" w14:textId="77777777" w:rsidR="00270477" w:rsidRDefault="00270477" w:rsidP="00D45D64">
      <w:pPr>
        <w:ind w:firstLine="567"/>
        <w:jc w:val="center"/>
        <w:rPr>
          <w:rFonts w:ascii="Arial Narrow" w:hAnsi="Arial Narrow"/>
          <w:b/>
          <w:sz w:val="22"/>
          <w:u w:val="single"/>
        </w:rPr>
      </w:pPr>
    </w:p>
    <w:p w14:paraId="26B1B43C" w14:textId="77777777" w:rsidR="00270477" w:rsidRDefault="00270477" w:rsidP="00D45D64">
      <w:pPr>
        <w:ind w:firstLine="567"/>
        <w:jc w:val="center"/>
        <w:rPr>
          <w:rFonts w:ascii="Arial Narrow" w:hAnsi="Arial Narrow"/>
          <w:b/>
          <w:sz w:val="22"/>
          <w:u w:val="single"/>
        </w:rPr>
      </w:pPr>
    </w:p>
    <w:p w14:paraId="0A5C3C50" w14:textId="77777777" w:rsidR="00270477" w:rsidRDefault="00270477" w:rsidP="00D45D64">
      <w:pPr>
        <w:ind w:firstLine="567"/>
        <w:jc w:val="center"/>
        <w:rPr>
          <w:rFonts w:ascii="Arial Narrow" w:hAnsi="Arial Narrow"/>
          <w:b/>
          <w:sz w:val="22"/>
          <w:u w:val="single"/>
        </w:rPr>
      </w:pPr>
    </w:p>
    <w:p w14:paraId="0F828CBA" w14:textId="77777777" w:rsidR="00270477" w:rsidRDefault="00270477" w:rsidP="00D45D64">
      <w:pPr>
        <w:ind w:firstLine="567"/>
        <w:jc w:val="center"/>
        <w:rPr>
          <w:rFonts w:ascii="Arial Narrow" w:hAnsi="Arial Narrow"/>
          <w:b/>
          <w:sz w:val="22"/>
          <w:u w:val="single"/>
        </w:rPr>
      </w:pPr>
    </w:p>
    <w:p w14:paraId="1E5D6FDF" w14:textId="77777777" w:rsidR="00270477" w:rsidRDefault="00270477" w:rsidP="00D45D64">
      <w:pPr>
        <w:ind w:firstLine="567"/>
        <w:jc w:val="center"/>
        <w:rPr>
          <w:rFonts w:ascii="Arial Narrow" w:hAnsi="Arial Narrow"/>
          <w:b/>
          <w:sz w:val="22"/>
          <w:u w:val="single"/>
        </w:rPr>
      </w:pPr>
    </w:p>
    <w:p w14:paraId="01998F9D" w14:textId="77777777" w:rsidR="00270477" w:rsidRDefault="00270477" w:rsidP="00D45D64">
      <w:pPr>
        <w:ind w:firstLine="567"/>
        <w:jc w:val="center"/>
        <w:rPr>
          <w:rFonts w:ascii="Arial Narrow" w:hAnsi="Arial Narrow"/>
          <w:b/>
          <w:sz w:val="22"/>
          <w:u w:val="single"/>
        </w:rPr>
      </w:pPr>
    </w:p>
    <w:p w14:paraId="7B272617" w14:textId="77777777" w:rsidR="00270477" w:rsidRDefault="00270477" w:rsidP="00D45D64">
      <w:pPr>
        <w:ind w:firstLine="567"/>
        <w:jc w:val="center"/>
        <w:rPr>
          <w:rFonts w:ascii="Arial Narrow" w:hAnsi="Arial Narrow"/>
          <w:b/>
          <w:sz w:val="22"/>
          <w:u w:val="single"/>
        </w:rPr>
      </w:pPr>
    </w:p>
    <w:p w14:paraId="27ED3911" w14:textId="77777777" w:rsidR="00270477" w:rsidRDefault="00270477" w:rsidP="00D45D64">
      <w:pPr>
        <w:ind w:firstLine="567"/>
        <w:jc w:val="center"/>
        <w:rPr>
          <w:rFonts w:ascii="Arial Narrow" w:hAnsi="Arial Narrow"/>
          <w:b/>
          <w:sz w:val="22"/>
          <w:u w:val="single"/>
        </w:rPr>
      </w:pPr>
    </w:p>
    <w:p w14:paraId="52B3182B" w14:textId="77777777" w:rsidR="00270477" w:rsidRDefault="00270477" w:rsidP="00D45D64">
      <w:pPr>
        <w:ind w:firstLine="567"/>
        <w:jc w:val="center"/>
        <w:rPr>
          <w:rFonts w:ascii="Arial Narrow" w:hAnsi="Arial Narrow"/>
          <w:b/>
          <w:sz w:val="22"/>
          <w:u w:val="single"/>
        </w:rPr>
      </w:pPr>
    </w:p>
    <w:p w14:paraId="3BB2FF0A" w14:textId="77777777" w:rsidR="00270477" w:rsidRDefault="00270477" w:rsidP="00D45D64">
      <w:pPr>
        <w:ind w:firstLine="567"/>
        <w:jc w:val="center"/>
        <w:rPr>
          <w:rFonts w:ascii="Arial Narrow" w:hAnsi="Arial Narrow"/>
          <w:b/>
          <w:sz w:val="22"/>
          <w:u w:val="single"/>
        </w:rPr>
      </w:pPr>
    </w:p>
    <w:p w14:paraId="5CEEFF2B" w14:textId="77777777" w:rsidR="00270477" w:rsidRDefault="00270477" w:rsidP="00D45D64">
      <w:pPr>
        <w:ind w:firstLine="567"/>
        <w:jc w:val="center"/>
        <w:rPr>
          <w:rFonts w:ascii="Arial Narrow" w:hAnsi="Arial Narrow"/>
          <w:b/>
          <w:sz w:val="22"/>
          <w:u w:val="single"/>
        </w:rPr>
      </w:pPr>
    </w:p>
    <w:p w14:paraId="57BFFAF9" w14:textId="77777777" w:rsidR="00270477" w:rsidRDefault="00270477" w:rsidP="00D45D64">
      <w:pPr>
        <w:ind w:firstLine="567"/>
        <w:jc w:val="center"/>
        <w:rPr>
          <w:rFonts w:ascii="Arial Narrow" w:hAnsi="Arial Narrow"/>
          <w:b/>
          <w:sz w:val="22"/>
          <w:u w:val="single"/>
        </w:rPr>
      </w:pPr>
    </w:p>
    <w:p w14:paraId="7B0C00F0" w14:textId="77777777" w:rsidR="00270477" w:rsidRDefault="00270477" w:rsidP="00D45D64">
      <w:pPr>
        <w:ind w:firstLine="567"/>
        <w:jc w:val="center"/>
        <w:rPr>
          <w:rFonts w:ascii="Arial Narrow" w:hAnsi="Arial Narrow"/>
          <w:b/>
          <w:sz w:val="22"/>
          <w:u w:val="single"/>
        </w:rPr>
      </w:pPr>
    </w:p>
    <w:p w14:paraId="168CF944" w14:textId="77777777" w:rsidR="00270477" w:rsidRDefault="00270477" w:rsidP="00D45D64">
      <w:pPr>
        <w:ind w:firstLine="567"/>
        <w:jc w:val="center"/>
        <w:rPr>
          <w:rFonts w:ascii="Arial Narrow" w:hAnsi="Arial Narrow"/>
          <w:b/>
          <w:sz w:val="22"/>
          <w:u w:val="single"/>
        </w:rPr>
      </w:pPr>
    </w:p>
    <w:p w14:paraId="394365C4" w14:textId="77777777" w:rsidR="00270477" w:rsidRDefault="00270477" w:rsidP="00D45D64">
      <w:pPr>
        <w:ind w:firstLine="567"/>
        <w:jc w:val="center"/>
        <w:rPr>
          <w:rFonts w:ascii="Arial Narrow" w:hAnsi="Arial Narrow"/>
          <w:b/>
          <w:sz w:val="22"/>
          <w:u w:val="single"/>
        </w:rPr>
      </w:pPr>
    </w:p>
    <w:p w14:paraId="69A3F5A7" w14:textId="77777777" w:rsidR="00270477" w:rsidRDefault="00270477" w:rsidP="00D45D64">
      <w:pPr>
        <w:ind w:firstLine="567"/>
        <w:jc w:val="center"/>
        <w:rPr>
          <w:rFonts w:ascii="Arial Narrow" w:hAnsi="Arial Narrow"/>
          <w:b/>
          <w:sz w:val="22"/>
          <w:u w:val="single"/>
        </w:rPr>
      </w:pPr>
    </w:p>
    <w:p w14:paraId="5214059F" w14:textId="77777777" w:rsidR="00270477" w:rsidRDefault="00270477" w:rsidP="00D45D64">
      <w:pPr>
        <w:ind w:firstLine="567"/>
        <w:jc w:val="center"/>
        <w:rPr>
          <w:rFonts w:ascii="Arial Narrow" w:hAnsi="Arial Narrow"/>
          <w:b/>
          <w:sz w:val="22"/>
          <w:u w:val="single"/>
        </w:rPr>
      </w:pPr>
    </w:p>
    <w:p w14:paraId="65288B90" w14:textId="77777777" w:rsidR="00270477" w:rsidRDefault="00270477" w:rsidP="00D45D64">
      <w:pPr>
        <w:ind w:firstLine="567"/>
        <w:jc w:val="center"/>
        <w:rPr>
          <w:rFonts w:ascii="Arial Narrow" w:hAnsi="Arial Narrow"/>
          <w:b/>
          <w:sz w:val="22"/>
          <w:u w:val="single"/>
        </w:rPr>
      </w:pPr>
    </w:p>
    <w:p w14:paraId="5F7EF53E" w14:textId="77777777" w:rsidR="00270477" w:rsidRDefault="00270477" w:rsidP="00D45D64">
      <w:pPr>
        <w:ind w:firstLine="567"/>
        <w:jc w:val="center"/>
        <w:rPr>
          <w:rFonts w:ascii="Arial Narrow" w:hAnsi="Arial Narrow"/>
          <w:b/>
          <w:sz w:val="22"/>
          <w:u w:val="single"/>
        </w:rPr>
      </w:pPr>
    </w:p>
    <w:p w14:paraId="249334E0" w14:textId="77777777" w:rsidR="00270477" w:rsidRDefault="00270477" w:rsidP="00D45D64">
      <w:pPr>
        <w:ind w:firstLine="567"/>
        <w:jc w:val="center"/>
        <w:rPr>
          <w:rFonts w:ascii="Arial Narrow" w:hAnsi="Arial Narrow"/>
          <w:b/>
          <w:sz w:val="22"/>
          <w:u w:val="single"/>
        </w:rPr>
      </w:pPr>
    </w:p>
    <w:p w14:paraId="3E6037B0" w14:textId="77777777" w:rsidR="00270477" w:rsidRDefault="00270477" w:rsidP="00D45D64">
      <w:pPr>
        <w:ind w:firstLine="567"/>
        <w:jc w:val="center"/>
        <w:rPr>
          <w:rFonts w:ascii="Arial Narrow" w:hAnsi="Arial Narrow"/>
          <w:b/>
          <w:sz w:val="22"/>
          <w:u w:val="single"/>
        </w:rPr>
      </w:pPr>
    </w:p>
    <w:p w14:paraId="47D2AC8C" w14:textId="77777777" w:rsidR="0022327E" w:rsidRDefault="00D45D64" w:rsidP="00D45D64">
      <w:pPr>
        <w:ind w:firstLine="567"/>
        <w:jc w:val="center"/>
        <w:rPr>
          <w:rFonts w:ascii="Arial Narrow" w:hAnsi="Arial Narrow"/>
          <w:b/>
          <w:sz w:val="22"/>
          <w:u w:val="single"/>
        </w:rPr>
      </w:pPr>
      <w:bookmarkStart w:id="0" w:name="_GoBack"/>
      <w:bookmarkEnd w:id="0"/>
      <w:r w:rsidRPr="00B676AD">
        <w:rPr>
          <w:rFonts w:ascii="Arial Narrow" w:hAnsi="Arial Narrow"/>
          <w:b/>
          <w:sz w:val="22"/>
          <w:u w:val="single"/>
        </w:rPr>
        <w:lastRenderedPageBreak/>
        <w:t xml:space="preserve">EXPRESSION OF INTEREST </w:t>
      </w:r>
    </w:p>
    <w:p w14:paraId="78324515" w14:textId="5EFBBD58" w:rsidR="00D45D64" w:rsidRDefault="0022327E" w:rsidP="00D45D64">
      <w:pPr>
        <w:ind w:firstLine="567"/>
        <w:jc w:val="center"/>
        <w:rPr>
          <w:rFonts w:ascii="Arial Narrow" w:hAnsi="Arial Narrow"/>
          <w:b/>
          <w:sz w:val="22"/>
          <w:u w:val="single"/>
        </w:rPr>
      </w:pPr>
      <w:r>
        <w:rPr>
          <w:rFonts w:ascii="Arial Narrow" w:hAnsi="Arial Narrow"/>
          <w:b/>
          <w:sz w:val="22"/>
          <w:u w:val="single"/>
        </w:rPr>
        <w:t>ICC</w:t>
      </w:r>
      <w:r w:rsidR="007146B4">
        <w:rPr>
          <w:rFonts w:ascii="Arial Narrow" w:hAnsi="Arial Narrow"/>
          <w:b/>
          <w:sz w:val="22"/>
          <w:u w:val="single"/>
        </w:rPr>
        <w:t>128135</w:t>
      </w:r>
    </w:p>
    <w:p w14:paraId="3B9128BF" w14:textId="77777777" w:rsidR="0022327E" w:rsidRPr="00B676AD" w:rsidRDefault="0022327E" w:rsidP="00D45D64">
      <w:pPr>
        <w:ind w:firstLine="567"/>
        <w:jc w:val="center"/>
        <w:rPr>
          <w:rFonts w:ascii="Arial Narrow" w:hAnsi="Arial Narrow"/>
          <w:b/>
          <w:sz w:val="22"/>
          <w:u w:val="single"/>
        </w:rPr>
      </w:pPr>
    </w:p>
    <w:p w14:paraId="668BF789" w14:textId="4D51D59B" w:rsidR="006A5EE2" w:rsidRPr="000A28B4" w:rsidRDefault="007146B4" w:rsidP="00D45D64">
      <w:pPr>
        <w:ind w:firstLine="567"/>
        <w:jc w:val="center"/>
        <w:rPr>
          <w:rFonts w:ascii="Arial Narrow" w:hAnsi="Arial Narrow"/>
          <w:sz w:val="22"/>
        </w:rPr>
      </w:pPr>
      <w:r w:rsidRPr="007146B4">
        <w:rPr>
          <w:rFonts w:ascii="Arial Narrow" w:hAnsi="Arial Narrow"/>
          <w:b/>
          <w:sz w:val="22"/>
          <w:u w:val="single"/>
        </w:rPr>
        <w:t xml:space="preserve">Hosting and Streaming </w:t>
      </w:r>
      <w:proofErr w:type="gramStart"/>
      <w:r w:rsidRPr="007146B4">
        <w:rPr>
          <w:rFonts w:ascii="Arial Narrow" w:hAnsi="Arial Narrow"/>
          <w:b/>
          <w:sz w:val="22"/>
          <w:u w:val="single"/>
        </w:rPr>
        <w:t>-  ICC</w:t>
      </w:r>
      <w:proofErr w:type="gramEnd"/>
      <w:r w:rsidRPr="007146B4">
        <w:rPr>
          <w:rFonts w:ascii="Arial Narrow" w:hAnsi="Arial Narrow"/>
          <w:b/>
          <w:sz w:val="22"/>
          <w:u w:val="single"/>
        </w:rPr>
        <w:t xml:space="preserve"> Public Website</w:t>
      </w:r>
    </w:p>
    <w:p w14:paraId="22A43988" w14:textId="77777777"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14:paraId="113FEC6D" w14:textId="77777777" w:rsidR="00D45D64" w:rsidRPr="000A28B4" w:rsidRDefault="00D45D64" w:rsidP="00D45D64">
      <w:pPr>
        <w:jc w:val="both"/>
        <w:rPr>
          <w:rFonts w:ascii="Arial Narrow" w:hAnsi="Arial Narrow"/>
          <w:sz w:val="22"/>
        </w:rPr>
      </w:pPr>
    </w:p>
    <w:p w14:paraId="5C5DD927"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14:paraId="176098EB" w14:textId="77777777" w:rsidR="00D45D64" w:rsidRPr="000A28B4" w:rsidRDefault="00D45D64" w:rsidP="00D45D64">
      <w:pPr>
        <w:tabs>
          <w:tab w:val="left" w:pos="1134"/>
        </w:tabs>
        <w:spacing w:line="360" w:lineRule="auto"/>
        <w:ind w:left="567"/>
        <w:jc w:val="both"/>
        <w:rPr>
          <w:rFonts w:ascii="Arial Narrow" w:hAnsi="Arial Narrow"/>
          <w:sz w:val="22"/>
        </w:rPr>
      </w:pPr>
    </w:p>
    <w:p w14:paraId="6FD72A7D"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14:paraId="2C85E350" w14:textId="77777777" w:rsidR="00D45D64" w:rsidRPr="000A28B4" w:rsidRDefault="00D45D64" w:rsidP="00D45D64">
      <w:pPr>
        <w:tabs>
          <w:tab w:val="left" w:pos="1134"/>
        </w:tabs>
        <w:spacing w:line="360" w:lineRule="auto"/>
        <w:ind w:left="567"/>
        <w:jc w:val="both"/>
        <w:rPr>
          <w:rFonts w:ascii="Arial Narrow" w:hAnsi="Arial Narrow"/>
          <w:sz w:val="22"/>
        </w:rPr>
      </w:pPr>
    </w:p>
    <w:p w14:paraId="276E4F1A" w14:textId="77777777"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14:paraId="4DDD6685" w14:textId="77777777" w:rsidR="00D45D64" w:rsidRPr="000A28B4" w:rsidRDefault="00D45D64" w:rsidP="00D45D64">
      <w:pPr>
        <w:tabs>
          <w:tab w:val="left" w:pos="1134"/>
        </w:tabs>
        <w:spacing w:line="360" w:lineRule="auto"/>
        <w:ind w:left="567"/>
        <w:jc w:val="both"/>
        <w:rPr>
          <w:rFonts w:ascii="Arial Narrow" w:hAnsi="Arial Narrow"/>
          <w:sz w:val="22"/>
        </w:rPr>
      </w:pPr>
    </w:p>
    <w:p w14:paraId="41B2E07F"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14:paraId="065B3C5C" w14:textId="77777777" w:rsidR="00D45D64" w:rsidRPr="000A28B4" w:rsidRDefault="00D45D64" w:rsidP="00D45D64">
      <w:pPr>
        <w:tabs>
          <w:tab w:val="left" w:pos="1134"/>
        </w:tabs>
        <w:spacing w:line="360" w:lineRule="auto"/>
        <w:ind w:left="567"/>
        <w:jc w:val="both"/>
        <w:rPr>
          <w:rFonts w:ascii="Arial Narrow" w:hAnsi="Arial Narrow"/>
          <w:sz w:val="22"/>
        </w:rPr>
      </w:pPr>
    </w:p>
    <w:p w14:paraId="75274F30"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14:paraId="0015E65E" w14:textId="77777777" w:rsidR="00D45D64" w:rsidRPr="000A28B4" w:rsidRDefault="00D45D64" w:rsidP="00D45D64">
      <w:pPr>
        <w:tabs>
          <w:tab w:val="left" w:pos="1134"/>
        </w:tabs>
        <w:spacing w:line="360" w:lineRule="auto"/>
        <w:ind w:left="567"/>
        <w:jc w:val="both"/>
        <w:rPr>
          <w:rFonts w:ascii="Arial Narrow" w:hAnsi="Arial Narrow"/>
          <w:sz w:val="22"/>
        </w:rPr>
      </w:pPr>
    </w:p>
    <w:p w14:paraId="6333566C"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14:paraId="438768DE" w14:textId="77777777" w:rsidR="00D45D64" w:rsidRPr="000A28B4" w:rsidRDefault="00D45D64" w:rsidP="00D45D64">
      <w:pPr>
        <w:tabs>
          <w:tab w:val="left" w:pos="1134"/>
        </w:tabs>
        <w:spacing w:line="360" w:lineRule="auto"/>
        <w:jc w:val="both"/>
        <w:rPr>
          <w:rFonts w:ascii="Arial Narrow" w:hAnsi="Arial Narrow"/>
          <w:sz w:val="22"/>
        </w:rPr>
      </w:pPr>
    </w:p>
    <w:p w14:paraId="3CCEE8E3"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name: </w:t>
      </w:r>
      <w:r w:rsidRPr="000A28B4">
        <w:rPr>
          <w:rFonts w:ascii="Arial Narrow" w:hAnsi="Arial Narrow"/>
          <w:sz w:val="22"/>
        </w:rPr>
        <w:t>_____________________________________________________________</w:t>
      </w:r>
    </w:p>
    <w:p w14:paraId="68C916F1" w14:textId="77777777" w:rsidR="00D45D64" w:rsidRPr="000A28B4" w:rsidRDefault="00D45D64" w:rsidP="00D45D64">
      <w:pPr>
        <w:tabs>
          <w:tab w:val="left" w:pos="1134"/>
        </w:tabs>
        <w:spacing w:line="360" w:lineRule="auto"/>
        <w:ind w:left="567"/>
        <w:jc w:val="both"/>
        <w:rPr>
          <w:rFonts w:ascii="Arial Narrow" w:hAnsi="Arial Narrow"/>
          <w:sz w:val="22"/>
        </w:rPr>
      </w:pPr>
    </w:p>
    <w:p w14:paraId="05820A86" w14:textId="77777777"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14:paraId="68DA6A87" w14:textId="77777777" w:rsidR="00D45D64" w:rsidRPr="000A28B4" w:rsidRDefault="00D45D64" w:rsidP="00D45D64">
      <w:pPr>
        <w:tabs>
          <w:tab w:val="num" w:pos="567"/>
        </w:tabs>
        <w:ind w:left="567" w:hanging="567"/>
        <w:jc w:val="both"/>
        <w:rPr>
          <w:rFonts w:ascii="Arial Narrow" w:hAnsi="Arial Narrow"/>
          <w:sz w:val="22"/>
        </w:rPr>
      </w:pPr>
    </w:p>
    <w:p w14:paraId="72CF73CF" w14:textId="77777777" w:rsidR="00A243F0" w:rsidRPr="009B5F3B" w:rsidRDefault="00A243F0" w:rsidP="00A243F0">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14:paraId="1B9AC523" w14:textId="77777777" w:rsidR="00A243F0" w:rsidRDefault="00A243F0" w:rsidP="00A243F0">
      <w:pPr>
        <w:ind w:left="567"/>
        <w:rPr>
          <w:rFonts w:ascii="Arial Narrow" w:hAnsi="Arial Narrow" w:cs="Arial"/>
          <w:sz w:val="16"/>
          <w:szCs w:val="16"/>
        </w:rPr>
      </w:pPr>
      <w:r w:rsidRPr="000F078A">
        <w:rPr>
          <w:rFonts w:ascii="Arial Narrow" w:hAnsi="Arial Narrow"/>
          <w:sz w:val="16"/>
          <w:szCs w:val="16"/>
        </w:rPr>
        <w:t>Note:</w:t>
      </w:r>
      <w:r w:rsidRPr="000F078A">
        <w:rPr>
          <w:rFonts w:ascii="Arial Narrow" w:hAnsi="Arial Narrow" w:cs="Arial"/>
          <w:sz w:val="16"/>
          <w:szCs w:val="16"/>
        </w:rPr>
        <w:t xml:space="preserve"> It is not mandatory to register with the UNGM (</w:t>
      </w:r>
      <w:hyperlink r:id="rId9" w:tooltip="blocked::http://www.ungm.org/" w:history="1">
        <w:r w:rsidRPr="000F078A">
          <w:rPr>
            <w:rStyle w:val="Hyperlink"/>
            <w:rFonts w:ascii="Arial Narrow" w:hAnsi="Arial Narrow" w:cs="Arial"/>
            <w:sz w:val="16"/>
            <w:szCs w:val="16"/>
          </w:rPr>
          <w:t>http://www.ungm.org</w:t>
        </w:r>
      </w:hyperlink>
      <w:r w:rsidRPr="000F078A">
        <w:rPr>
          <w:rFonts w:ascii="Arial Narrow" w:hAnsi="Arial Narrow" w:cs="Arial"/>
          <w:sz w:val="16"/>
          <w:szCs w:val="16"/>
        </w:rPr>
        <w:t xml:space="preserve">). Contracts can be awarded to non-registered suppliers. The full RFP documents </w:t>
      </w:r>
      <w:r>
        <w:rPr>
          <w:rFonts w:ascii="Arial Narrow" w:hAnsi="Arial Narrow" w:cs="Arial"/>
          <w:sz w:val="16"/>
          <w:szCs w:val="16"/>
        </w:rPr>
        <w:t xml:space="preserve">can </w:t>
      </w:r>
      <w:r w:rsidRPr="000F078A">
        <w:rPr>
          <w:rFonts w:ascii="Arial Narrow" w:hAnsi="Arial Narrow" w:cs="Arial"/>
          <w:sz w:val="16"/>
          <w:szCs w:val="16"/>
        </w:rPr>
        <w:t xml:space="preserve">be provided to </w:t>
      </w:r>
      <w:r>
        <w:rPr>
          <w:rFonts w:ascii="Arial Narrow" w:hAnsi="Arial Narrow" w:cs="Arial"/>
          <w:sz w:val="16"/>
          <w:szCs w:val="16"/>
        </w:rPr>
        <w:t>you per e-mail</w:t>
      </w:r>
      <w:r w:rsidRPr="000F078A">
        <w:rPr>
          <w:rFonts w:ascii="Arial Narrow" w:hAnsi="Arial Narrow" w:cs="Arial"/>
          <w:sz w:val="16"/>
          <w:szCs w:val="16"/>
        </w:rPr>
        <w:t xml:space="preserve">, even without a UNGM vendor registration number. However, </w:t>
      </w:r>
      <w:bookmarkStart w:id="1" w:name="OLE_LINK957"/>
      <w:bookmarkStart w:id="2" w:name="OLE_LINK956"/>
      <w:bookmarkEnd w:id="1"/>
      <w:bookmarkEnd w:id="2"/>
      <w:r w:rsidRPr="000F078A">
        <w:rPr>
          <w:rFonts w:ascii="Arial Narrow" w:hAnsi="Arial Narrow" w:cs="Arial"/>
          <w:sz w:val="16"/>
          <w:szCs w:val="16"/>
        </w:rPr>
        <w:t>by registering on the UNGM your company details will be entered in the database the UN buyers use when searching for suppliers.</w:t>
      </w:r>
    </w:p>
    <w:p w14:paraId="1E35B18F" w14:textId="77777777" w:rsidR="00D45D64" w:rsidRDefault="00D45D64" w:rsidP="00D45D64">
      <w:pPr>
        <w:tabs>
          <w:tab w:val="num" w:pos="567"/>
        </w:tabs>
        <w:ind w:left="567" w:hanging="567"/>
        <w:jc w:val="both"/>
        <w:rPr>
          <w:rFonts w:ascii="Arial Narrow" w:hAnsi="Arial Narrow"/>
          <w:sz w:val="22"/>
        </w:rPr>
      </w:pPr>
    </w:p>
    <w:p w14:paraId="0CE97FBD" w14:textId="77777777" w:rsidR="00D45D64" w:rsidRDefault="00D45D64" w:rsidP="00D45D64">
      <w:pPr>
        <w:tabs>
          <w:tab w:val="left" w:pos="1134"/>
        </w:tabs>
        <w:spacing w:line="360" w:lineRule="auto"/>
        <w:jc w:val="both"/>
        <w:rPr>
          <w:rFonts w:ascii="Arial Narrow" w:hAnsi="Arial Narrow"/>
          <w:sz w:val="22"/>
        </w:rPr>
      </w:pPr>
    </w:p>
    <w:p w14:paraId="74D61F64" w14:textId="77777777" w:rsidR="00D45D64" w:rsidRDefault="00D45D64" w:rsidP="00D45D64">
      <w:pPr>
        <w:ind w:left="720"/>
        <w:jc w:val="both"/>
        <w:rPr>
          <w:rFonts w:ascii="Arial Narrow" w:hAnsi="Arial Narrow"/>
          <w:sz w:val="22"/>
        </w:rPr>
      </w:pPr>
    </w:p>
    <w:p w14:paraId="557F4633" w14:textId="77777777" w:rsidR="00D45D64" w:rsidRDefault="00D45D64" w:rsidP="00D45D64">
      <w:pPr>
        <w:ind w:firstLine="567"/>
        <w:jc w:val="both"/>
        <w:rPr>
          <w:rFonts w:ascii="Arial Narrow" w:hAnsi="Arial Narrow"/>
          <w:sz w:val="22"/>
        </w:rPr>
      </w:pPr>
    </w:p>
    <w:p w14:paraId="0EB4EA92" w14:textId="77777777" w:rsidR="00D45D64" w:rsidRDefault="00D45D64" w:rsidP="00D45D64">
      <w:pPr>
        <w:ind w:firstLine="567"/>
        <w:jc w:val="both"/>
        <w:rPr>
          <w:rFonts w:ascii="Arial Narrow" w:hAnsi="Arial Narrow"/>
          <w:sz w:val="22"/>
        </w:rPr>
      </w:pPr>
    </w:p>
    <w:p w14:paraId="4D97A6EC" w14:textId="77777777" w:rsidR="00D45D64" w:rsidRDefault="00D45D64" w:rsidP="00D45D64">
      <w:pPr>
        <w:rPr>
          <w:lang w:val="en-IE"/>
        </w:rPr>
      </w:pPr>
    </w:p>
    <w:p w14:paraId="4DEB9B4D" w14:textId="77777777" w:rsidR="00D45D64" w:rsidRDefault="00D45D64" w:rsidP="00D45D64"/>
    <w:p w14:paraId="62B1C491" w14:textId="77777777" w:rsidR="00D45D64" w:rsidRDefault="00D45D64" w:rsidP="003700F4">
      <w:pPr>
        <w:rPr>
          <w:b/>
          <w:u w:val="single"/>
          <w:lang w:val="en-GB"/>
        </w:rPr>
      </w:pPr>
    </w:p>
    <w:sectPr w:rsidR="00D45D64">
      <w:footerReference w:type="even" r:id="rId10"/>
      <w:footerReference w:type="default" r:id="rId11"/>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6B38" w14:textId="77777777" w:rsidR="00BA5391" w:rsidRDefault="00BA5391">
      <w:r>
        <w:separator/>
      </w:r>
    </w:p>
  </w:endnote>
  <w:endnote w:type="continuationSeparator" w:id="0">
    <w:p w14:paraId="5EF63F68" w14:textId="77777777" w:rsidR="00BA5391" w:rsidRDefault="00B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70E9" w14:textId="77777777"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4A789B" w14:textId="77777777" w:rsidR="00373177" w:rsidRDefault="0037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4E39" w14:textId="77777777"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2DE">
      <w:rPr>
        <w:rStyle w:val="PageNumber"/>
        <w:noProof/>
      </w:rPr>
      <w:t>2</w:t>
    </w:r>
    <w:r>
      <w:rPr>
        <w:rStyle w:val="PageNumber"/>
      </w:rPr>
      <w:fldChar w:fldCharType="end"/>
    </w:r>
  </w:p>
  <w:p w14:paraId="5C3B9D2C" w14:textId="77777777" w:rsidR="00373177" w:rsidRDefault="0037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C0E91" w14:textId="77777777" w:rsidR="00BA5391" w:rsidRDefault="00BA5391">
      <w:r>
        <w:separator/>
      </w:r>
    </w:p>
  </w:footnote>
  <w:footnote w:type="continuationSeparator" w:id="0">
    <w:p w14:paraId="6860F1CF" w14:textId="77777777" w:rsidR="00BA5391" w:rsidRDefault="00BA5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A4C21"/>
    <w:multiLevelType w:val="hybridMultilevel"/>
    <w:tmpl w:val="8632BA7C"/>
    <w:lvl w:ilvl="0" w:tplc="9B905F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C96CBC"/>
    <w:multiLevelType w:val="hybridMultilevel"/>
    <w:tmpl w:val="F2EE4414"/>
    <w:lvl w:ilvl="0" w:tplc="E4C88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A4078"/>
    <w:multiLevelType w:val="hybridMultilevel"/>
    <w:tmpl w:val="84809308"/>
    <w:lvl w:ilvl="0" w:tplc="10F62B06">
      <w:start w:val="1"/>
      <w:numFmt w:val="decimal"/>
      <w:lvlText w:val="%1."/>
      <w:lvlJc w:val="left"/>
      <w:pPr>
        <w:ind w:left="1080" w:hanging="360"/>
      </w:pPr>
      <w:rPr>
        <w:rFonts w:asciiTheme="minorHAnsi" w:eastAsia="Times New Roman" w:hAnsiTheme="minorHAns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4E6391"/>
    <w:multiLevelType w:val="hybridMultilevel"/>
    <w:tmpl w:val="239A2590"/>
    <w:lvl w:ilvl="0" w:tplc="1532A4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FE00A5"/>
    <w:multiLevelType w:val="hybridMultilevel"/>
    <w:tmpl w:val="DE9A4766"/>
    <w:lvl w:ilvl="0" w:tplc="99AA9170">
      <w:start w:val="5"/>
      <w:numFmt w:val="bullet"/>
      <w:lvlText w:val="-"/>
      <w:lvlJc w:val="left"/>
      <w:pPr>
        <w:ind w:left="720" w:hanging="360"/>
      </w:pPr>
      <w:rPr>
        <w:rFonts w:ascii="Arial Narrow" w:eastAsia="MS Mincho"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B6C60"/>
    <w:multiLevelType w:val="hybridMultilevel"/>
    <w:tmpl w:val="E2E4E99E"/>
    <w:lvl w:ilvl="0" w:tplc="5A362B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0">
    <w:nsid w:val="409846F5"/>
    <w:multiLevelType w:val="hybridMultilevel"/>
    <w:tmpl w:val="E9340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2">
    <w:nsid w:val="5C4A3CE0"/>
    <w:multiLevelType w:val="hybridMultilevel"/>
    <w:tmpl w:val="42400874"/>
    <w:lvl w:ilvl="0" w:tplc="9D9CD804">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9E17C1"/>
    <w:multiLevelType w:val="hybridMultilevel"/>
    <w:tmpl w:val="01264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8D1EF1"/>
    <w:multiLevelType w:val="hybridMultilevel"/>
    <w:tmpl w:val="C3D2C0EC"/>
    <w:lvl w:ilvl="0" w:tplc="29748AB4">
      <w:start w:val="5"/>
      <w:numFmt w:val="bullet"/>
      <w:lvlText w:val="-"/>
      <w:lvlJc w:val="left"/>
      <w:pPr>
        <w:ind w:left="720" w:hanging="360"/>
      </w:pPr>
      <w:rPr>
        <w:rFonts w:ascii="Arial Narrow" w:eastAsia="MS Mincho"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D6D30"/>
    <w:multiLevelType w:val="hybridMultilevel"/>
    <w:tmpl w:val="1D26C38C"/>
    <w:lvl w:ilvl="0" w:tplc="749E459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4"/>
  </w:num>
  <w:num w:numId="4">
    <w:abstractNumId w:val="0"/>
  </w:num>
  <w:num w:numId="5">
    <w:abstractNumId w:val="9"/>
  </w:num>
  <w:num w:numId="6">
    <w:abstractNumId w:val="11"/>
  </w:num>
  <w:num w:numId="7">
    <w:abstractNumId w:val="1"/>
  </w:num>
  <w:num w:numId="8">
    <w:abstractNumId w:val="15"/>
  </w:num>
  <w:num w:numId="9">
    <w:abstractNumId w:val="3"/>
  </w:num>
  <w:num w:numId="10">
    <w:abstractNumId w:val="5"/>
  </w:num>
  <w:num w:numId="11">
    <w:abstractNumId w:val="8"/>
  </w:num>
  <w:num w:numId="12">
    <w:abstractNumId w:val="6"/>
  </w:num>
  <w:num w:numId="13">
    <w:abstractNumId w:val="16"/>
  </w:num>
  <w:num w:numId="14">
    <w:abstractNumId w:val="2"/>
  </w:num>
  <w:num w:numId="15">
    <w:abstractNumId w:val="13"/>
  </w:num>
  <w:num w:numId="16">
    <w:abstractNumId w:val="12"/>
  </w:num>
  <w:num w:numId="17">
    <w:abstractNumId w:val="10"/>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s Montañez">
    <w15:presenceInfo w15:providerId="Windows Live" w15:userId="09bbdff7e33a4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21EC"/>
    <w:rsid w:val="0000757D"/>
    <w:rsid w:val="000141B0"/>
    <w:rsid w:val="00023793"/>
    <w:rsid w:val="00023F00"/>
    <w:rsid w:val="0003637D"/>
    <w:rsid w:val="00045751"/>
    <w:rsid w:val="00045967"/>
    <w:rsid w:val="00067354"/>
    <w:rsid w:val="00070FCA"/>
    <w:rsid w:val="00076B97"/>
    <w:rsid w:val="00076D2D"/>
    <w:rsid w:val="00097F9B"/>
    <w:rsid w:val="000A325E"/>
    <w:rsid w:val="000C175F"/>
    <w:rsid w:val="000C6B81"/>
    <w:rsid w:val="000C7529"/>
    <w:rsid w:val="000D6CF5"/>
    <w:rsid w:val="000F3066"/>
    <w:rsid w:val="001021CF"/>
    <w:rsid w:val="0010387B"/>
    <w:rsid w:val="00105C9D"/>
    <w:rsid w:val="001106F9"/>
    <w:rsid w:val="00131A09"/>
    <w:rsid w:val="00135C75"/>
    <w:rsid w:val="00151957"/>
    <w:rsid w:val="0015261A"/>
    <w:rsid w:val="001661D6"/>
    <w:rsid w:val="00173475"/>
    <w:rsid w:val="0018177B"/>
    <w:rsid w:val="00183110"/>
    <w:rsid w:val="001A2D15"/>
    <w:rsid w:val="001A49E0"/>
    <w:rsid w:val="001B29FA"/>
    <w:rsid w:val="001B6A31"/>
    <w:rsid w:val="001C55D1"/>
    <w:rsid w:val="001D03B4"/>
    <w:rsid w:val="001D3FF8"/>
    <w:rsid w:val="001E03D2"/>
    <w:rsid w:val="00211625"/>
    <w:rsid w:val="0022327E"/>
    <w:rsid w:val="002321E2"/>
    <w:rsid w:val="00232844"/>
    <w:rsid w:val="002353F3"/>
    <w:rsid w:val="00236426"/>
    <w:rsid w:val="00254B28"/>
    <w:rsid w:val="0026130B"/>
    <w:rsid w:val="00270477"/>
    <w:rsid w:val="002717EF"/>
    <w:rsid w:val="002854A1"/>
    <w:rsid w:val="002A2E3B"/>
    <w:rsid w:val="002D2A19"/>
    <w:rsid w:val="00302732"/>
    <w:rsid w:val="00310E26"/>
    <w:rsid w:val="003133C7"/>
    <w:rsid w:val="003307E9"/>
    <w:rsid w:val="00340F19"/>
    <w:rsid w:val="0035797A"/>
    <w:rsid w:val="00361194"/>
    <w:rsid w:val="00367CF3"/>
    <w:rsid w:val="003700F4"/>
    <w:rsid w:val="00370425"/>
    <w:rsid w:val="00373177"/>
    <w:rsid w:val="003743BA"/>
    <w:rsid w:val="00377E81"/>
    <w:rsid w:val="00382A60"/>
    <w:rsid w:val="0038340D"/>
    <w:rsid w:val="00385C5C"/>
    <w:rsid w:val="003A286C"/>
    <w:rsid w:val="003B4972"/>
    <w:rsid w:val="003C62D6"/>
    <w:rsid w:val="003D362A"/>
    <w:rsid w:val="003E696C"/>
    <w:rsid w:val="003F1F6E"/>
    <w:rsid w:val="004109A0"/>
    <w:rsid w:val="00417010"/>
    <w:rsid w:val="00421C3D"/>
    <w:rsid w:val="004233EE"/>
    <w:rsid w:val="00435082"/>
    <w:rsid w:val="00444496"/>
    <w:rsid w:val="004526F0"/>
    <w:rsid w:val="00452FCA"/>
    <w:rsid w:val="00453AF2"/>
    <w:rsid w:val="00462F4A"/>
    <w:rsid w:val="00466132"/>
    <w:rsid w:val="00475F63"/>
    <w:rsid w:val="004821D2"/>
    <w:rsid w:val="004A04A1"/>
    <w:rsid w:val="004A3465"/>
    <w:rsid w:val="004A3673"/>
    <w:rsid w:val="004A4DC7"/>
    <w:rsid w:val="004B24FC"/>
    <w:rsid w:val="004B35FC"/>
    <w:rsid w:val="004C7CB3"/>
    <w:rsid w:val="00502F60"/>
    <w:rsid w:val="00504B34"/>
    <w:rsid w:val="00512397"/>
    <w:rsid w:val="00513691"/>
    <w:rsid w:val="00515370"/>
    <w:rsid w:val="005173BB"/>
    <w:rsid w:val="00533DB3"/>
    <w:rsid w:val="0054058E"/>
    <w:rsid w:val="00562FF7"/>
    <w:rsid w:val="00571FEA"/>
    <w:rsid w:val="005722E9"/>
    <w:rsid w:val="00582702"/>
    <w:rsid w:val="00584F77"/>
    <w:rsid w:val="005925A1"/>
    <w:rsid w:val="0059661C"/>
    <w:rsid w:val="005B049B"/>
    <w:rsid w:val="005B1823"/>
    <w:rsid w:val="005B2E88"/>
    <w:rsid w:val="005B6511"/>
    <w:rsid w:val="005C02DE"/>
    <w:rsid w:val="005D1239"/>
    <w:rsid w:val="005D3B8A"/>
    <w:rsid w:val="005D3F9A"/>
    <w:rsid w:val="005D641C"/>
    <w:rsid w:val="005E5DD7"/>
    <w:rsid w:val="005E67EB"/>
    <w:rsid w:val="005F7F21"/>
    <w:rsid w:val="006041D6"/>
    <w:rsid w:val="00604E85"/>
    <w:rsid w:val="00606B05"/>
    <w:rsid w:val="006145A2"/>
    <w:rsid w:val="00616044"/>
    <w:rsid w:val="006175F4"/>
    <w:rsid w:val="00636FE4"/>
    <w:rsid w:val="00641B0B"/>
    <w:rsid w:val="00645D08"/>
    <w:rsid w:val="00647689"/>
    <w:rsid w:val="00685C9E"/>
    <w:rsid w:val="006913E0"/>
    <w:rsid w:val="00692A53"/>
    <w:rsid w:val="006A5EE2"/>
    <w:rsid w:val="006C4D2B"/>
    <w:rsid w:val="006C7597"/>
    <w:rsid w:val="006D3376"/>
    <w:rsid w:val="006D4F0A"/>
    <w:rsid w:val="006E5CBA"/>
    <w:rsid w:val="007028EC"/>
    <w:rsid w:val="00710892"/>
    <w:rsid w:val="0071290C"/>
    <w:rsid w:val="007130E6"/>
    <w:rsid w:val="007146B4"/>
    <w:rsid w:val="00725C0B"/>
    <w:rsid w:val="00726C10"/>
    <w:rsid w:val="00733B34"/>
    <w:rsid w:val="00735E36"/>
    <w:rsid w:val="00752E95"/>
    <w:rsid w:val="007555FB"/>
    <w:rsid w:val="0076214C"/>
    <w:rsid w:val="00762D95"/>
    <w:rsid w:val="00771023"/>
    <w:rsid w:val="007777AF"/>
    <w:rsid w:val="00781AB0"/>
    <w:rsid w:val="00792468"/>
    <w:rsid w:val="007959E2"/>
    <w:rsid w:val="007B6C2D"/>
    <w:rsid w:val="007C546D"/>
    <w:rsid w:val="007E4D5F"/>
    <w:rsid w:val="007E5E5E"/>
    <w:rsid w:val="007F3810"/>
    <w:rsid w:val="00810040"/>
    <w:rsid w:val="008164FF"/>
    <w:rsid w:val="00831335"/>
    <w:rsid w:val="00835633"/>
    <w:rsid w:val="00854CF2"/>
    <w:rsid w:val="00860CE6"/>
    <w:rsid w:val="0088128C"/>
    <w:rsid w:val="00882E65"/>
    <w:rsid w:val="00897D95"/>
    <w:rsid w:val="008A2442"/>
    <w:rsid w:val="008A4D20"/>
    <w:rsid w:val="008B02E3"/>
    <w:rsid w:val="008C1B45"/>
    <w:rsid w:val="008E3704"/>
    <w:rsid w:val="00906524"/>
    <w:rsid w:val="0094284B"/>
    <w:rsid w:val="00951C35"/>
    <w:rsid w:val="00953696"/>
    <w:rsid w:val="00961EAB"/>
    <w:rsid w:val="0097497F"/>
    <w:rsid w:val="009943F1"/>
    <w:rsid w:val="009A6C39"/>
    <w:rsid w:val="009C7613"/>
    <w:rsid w:val="009D023B"/>
    <w:rsid w:val="009D5A14"/>
    <w:rsid w:val="009D6B2D"/>
    <w:rsid w:val="009E0998"/>
    <w:rsid w:val="009E4CB4"/>
    <w:rsid w:val="009E6653"/>
    <w:rsid w:val="009F56C9"/>
    <w:rsid w:val="009F71FB"/>
    <w:rsid w:val="00A04EDD"/>
    <w:rsid w:val="00A13140"/>
    <w:rsid w:val="00A243F0"/>
    <w:rsid w:val="00A275C5"/>
    <w:rsid w:val="00A347C3"/>
    <w:rsid w:val="00A5772C"/>
    <w:rsid w:val="00A62F6B"/>
    <w:rsid w:val="00A7360D"/>
    <w:rsid w:val="00AB29FD"/>
    <w:rsid w:val="00AB4B3D"/>
    <w:rsid w:val="00AD11FD"/>
    <w:rsid w:val="00AE0C3C"/>
    <w:rsid w:val="00AF7A49"/>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56109"/>
    <w:rsid w:val="00B61098"/>
    <w:rsid w:val="00B64B5C"/>
    <w:rsid w:val="00B65025"/>
    <w:rsid w:val="00B909F9"/>
    <w:rsid w:val="00BA5391"/>
    <w:rsid w:val="00BB2BFA"/>
    <w:rsid w:val="00BB52F1"/>
    <w:rsid w:val="00BD3219"/>
    <w:rsid w:val="00BE2EFA"/>
    <w:rsid w:val="00BF0E3F"/>
    <w:rsid w:val="00C002E1"/>
    <w:rsid w:val="00C0435C"/>
    <w:rsid w:val="00C11813"/>
    <w:rsid w:val="00C17A0F"/>
    <w:rsid w:val="00C2433C"/>
    <w:rsid w:val="00C26CB0"/>
    <w:rsid w:val="00C43867"/>
    <w:rsid w:val="00C43E73"/>
    <w:rsid w:val="00C45B29"/>
    <w:rsid w:val="00C502BB"/>
    <w:rsid w:val="00C540ED"/>
    <w:rsid w:val="00C6649F"/>
    <w:rsid w:val="00C753C5"/>
    <w:rsid w:val="00C759FD"/>
    <w:rsid w:val="00C95573"/>
    <w:rsid w:val="00C95B4E"/>
    <w:rsid w:val="00CA6BEF"/>
    <w:rsid w:val="00CC20C3"/>
    <w:rsid w:val="00CD0471"/>
    <w:rsid w:val="00CF5CE7"/>
    <w:rsid w:val="00CF7637"/>
    <w:rsid w:val="00D01D43"/>
    <w:rsid w:val="00D029B9"/>
    <w:rsid w:val="00D17561"/>
    <w:rsid w:val="00D244A3"/>
    <w:rsid w:val="00D34BAE"/>
    <w:rsid w:val="00D37773"/>
    <w:rsid w:val="00D45967"/>
    <w:rsid w:val="00D45CEB"/>
    <w:rsid w:val="00D45D64"/>
    <w:rsid w:val="00D63A7F"/>
    <w:rsid w:val="00D7310D"/>
    <w:rsid w:val="00D82D72"/>
    <w:rsid w:val="00D9533C"/>
    <w:rsid w:val="00DA13ED"/>
    <w:rsid w:val="00DA3D48"/>
    <w:rsid w:val="00DA60E8"/>
    <w:rsid w:val="00DB48E0"/>
    <w:rsid w:val="00DD27D2"/>
    <w:rsid w:val="00DD7C37"/>
    <w:rsid w:val="00E0207B"/>
    <w:rsid w:val="00E06268"/>
    <w:rsid w:val="00E46267"/>
    <w:rsid w:val="00E46A95"/>
    <w:rsid w:val="00E55229"/>
    <w:rsid w:val="00E56B9F"/>
    <w:rsid w:val="00E66651"/>
    <w:rsid w:val="00E9212F"/>
    <w:rsid w:val="00EC2F6A"/>
    <w:rsid w:val="00EC6136"/>
    <w:rsid w:val="00ED6E76"/>
    <w:rsid w:val="00ED7C58"/>
    <w:rsid w:val="00EE080A"/>
    <w:rsid w:val="00EF038E"/>
    <w:rsid w:val="00EF5BB4"/>
    <w:rsid w:val="00F03E2F"/>
    <w:rsid w:val="00F14922"/>
    <w:rsid w:val="00F22AB7"/>
    <w:rsid w:val="00F24AE4"/>
    <w:rsid w:val="00F47BAC"/>
    <w:rsid w:val="00F5368E"/>
    <w:rsid w:val="00F65A44"/>
    <w:rsid w:val="00F80E30"/>
    <w:rsid w:val="00F83B5B"/>
    <w:rsid w:val="00F956AC"/>
    <w:rsid w:val="00F956F8"/>
    <w:rsid w:val="00FA2645"/>
    <w:rsid w:val="00FB41BA"/>
    <w:rsid w:val="00FB4E4D"/>
    <w:rsid w:val="00FC203C"/>
    <w:rsid w:val="00FE70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F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gm.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9AC5588F-254E-4A97-BB25-8DB8DD039665}">
  <ds:schemaRefs>
    <ds:schemaRef ds:uri="http://schemas.openxmlformats.org/officeDocument/2006/bibliography"/>
  </ds:schemaRefs>
</ds:datastoreItem>
</file>

<file path=customXml/itemProps2.xml><?xml version="1.0" encoding="utf-8"?>
<ds:datastoreItem xmlns:ds="http://schemas.openxmlformats.org/officeDocument/2006/customXml" ds:itemID="{BF2DF6C1-DEE5-4CFA-BDBB-CE7CC620121C}"/>
</file>

<file path=customXml/itemProps3.xml><?xml version="1.0" encoding="utf-8"?>
<ds:datastoreItem xmlns:ds="http://schemas.openxmlformats.org/officeDocument/2006/customXml" ds:itemID="{56732FB2-49CF-4368-9C18-8A05D3089E55}"/>
</file>

<file path=customXml/itemProps4.xml><?xml version="1.0" encoding="utf-8"?>
<ds:datastoreItem xmlns:ds="http://schemas.openxmlformats.org/officeDocument/2006/customXml" ds:itemID="{E48D0635-A8DA-4D9F-A516-E23C47918D8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4572</Characters>
  <Application>Microsoft Office Word</Application>
  <DocSecurity>0</DocSecurity>
  <Lines>142</Lines>
  <Paragraphs>57</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5197</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Foster, Kent</cp:lastModifiedBy>
  <cp:revision>3</cp:revision>
  <cp:lastPrinted>2007-05-04T09:09:00Z</cp:lastPrinted>
  <dcterms:created xsi:type="dcterms:W3CDTF">2020-05-20T08:18:00Z</dcterms:created>
  <dcterms:modified xsi:type="dcterms:W3CDTF">2020-05-20T08:19:00Z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